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1C4" w:rsidRDefault="007741C4"/>
    <w:p w:rsidR="007D3FC2" w:rsidRDefault="007D3FC2" w:rsidP="006D0412">
      <w:pPr>
        <w:spacing w:after="0" w:line="360" w:lineRule="auto"/>
        <w:rPr>
          <w:rFonts w:ascii="Arial" w:hAnsi="Arial" w:cs="Arial"/>
          <w:b/>
          <w:sz w:val="24"/>
        </w:rPr>
      </w:pPr>
    </w:p>
    <w:p w:rsidR="003D641A" w:rsidRPr="00D866F4" w:rsidRDefault="00A11112" w:rsidP="00B22159">
      <w:pPr>
        <w:spacing w:after="0" w:line="360" w:lineRule="auto"/>
        <w:jc w:val="both"/>
        <w:rPr>
          <w:rFonts w:ascii="Arial" w:hAnsi="Arial" w:cs="Arial"/>
          <w:b/>
          <w:sz w:val="24"/>
        </w:rPr>
      </w:pPr>
      <w:r w:rsidRPr="00D866F4">
        <w:rPr>
          <w:rFonts w:ascii="Arial" w:hAnsi="Arial" w:cs="Arial"/>
          <w:b/>
          <w:noProof/>
          <w:sz w:val="24"/>
          <w:lang w:eastAsia="pt-BR"/>
        </w:rPr>
        <w:drawing>
          <wp:anchor distT="0" distB="0" distL="114300" distR="114300" simplePos="0" relativeHeight="251658240" behindDoc="0" locked="0" layoutInCell="1" allowOverlap="1" wp14:anchorId="23418DF7" wp14:editId="24EFF394">
            <wp:simplePos x="0" y="0"/>
            <wp:positionH relativeFrom="column">
              <wp:posOffset>-680085</wp:posOffset>
            </wp:positionH>
            <wp:positionV relativeFrom="page">
              <wp:posOffset>209550</wp:posOffset>
            </wp:positionV>
            <wp:extent cx="2571750" cy="120586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205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5A3315" w:rsidRPr="00D866F4">
        <w:rPr>
          <w:rFonts w:ascii="Arial" w:hAnsi="Arial" w:cs="Arial"/>
          <w:b/>
          <w:sz w:val="24"/>
        </w:rPr>
        <w:t>Ilustríssimo Senhor Pregoeiro do Processo Licitatório,</w:t>
      </w:r>
      <w:proofErr w:type="gramEnd"/>
      <w:r w:rsidR="00D866F4" w:rsidRPr="00D866F4">
        <w:rPr>
          <w:rFonts w:ascii="Arial" w:hAnsi="Arial" w:cs="Arial"/>
          <w:b/>
          <w:sz w:val="24"/>
        </w:rPr>
        <w:t xml:space="preserve"> </w:t>
      </w:r>
      <w:r w:rsidR="00B22159" w:rsidRPr="00D866F4">
        <w:rPr>
          <w:rFonts w:ascii="Arial" w:hAnsi="Arial" w:cs="Arial"/>
          <w:b/>
          <w:sz w:val="24"/>
        </w:rPr>
        <w:t>n° 005/2021 PREGÃO ELETRÔNICO</w:t>
      </w:r>
    </w:p>
    <w:p w:rsidR="00B22159" w:rsidRDefault="00B22159" w:rsidP="00B22159">
      <w:pPr>
        <w:spacing w:after="0" w:line="360" w:lineRule="auto"/>
        <w:jc w:val="both"/>
        <w:rPr>
          <w:rFonts w:ascii="Arial" w:hAnsi="Arial" w:cs="Arial"/>
          <w:sz w:val="24"/>
        </w:rPr>
      </w:pPr>
    </w:p>
    <w:p w:rsidR="00A4231B" w:rsidRPr="00F6348A" w:rsidRDefault="00B22159" w:rsidP="00D866F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F6348A">
        <w:rPr>
          <w:rFonts w:ascii="Arial" w:hAnsi="Arial" w:cs="Arial"/>
        </w:rPr>
        <w:t>TREVISO COMBUSTÍVEIS LTDA, pessoa jurídica, já qualificada no certame Pregão Eletrônico n° 005/2021</w:t>
      </w:r>
      <w:r w:rsidR="00A4231B" w:rsidRPr="00F6348A">
        <w:rPr>
          <w:rFonts w:ascii="Arial" w:hAnsi="Arial" w:cs="Arial"/>
        </w:rPr>
        <w:t>, vem mui respeitosamente, interpor RECURSO ADMINISTRATIVO, buscando a reforma da decisão que inabilitou a empresa no processo licitatório.</w:t>
      </w:r>
    </w:p>
    <w:p w:rsidR="00B35D7A" w:rsidRPr="00F6348A" w:rsidRDefault="00B35D7A" w:rsidP="00D866F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F6348A">
        <w:rPr>
          <w:rFonts w:ascii="Arial" w:hAnsi="Arial" w:cs="Arial"/>
        </w:rPr>
        <w:t>Na fase de disputa do processo licitatório mencionado acima, que busca a aquisição de combustíveis para o exercício do ano de 2021,</w:t>
      </w:r>
      <w:r w:rsidR="00A832D1" w:rsidRPr="00F6348A">
        <w:rPr>
          <w:rFonts w:ascii="Arial" w:hAnsi="Arial" w:cs="Arial"/>
        </w:rPr>
        <w:t xml:space="preserve"> em comparação com os demais licitantes,</w:t>
      </w:r>
      <w:r w:rsidRPr="00F6348A">
        <w:rPr>
          <w:rFonts w:ascii="Arial" w:hAnsi="Arial" w:cs="Arial"/>
        </w:rPr>
        <w:t xml:space="preserve"> a empresa recorrente apresentou as melhores propostas para os itens </w:t>
      </w:r>
      <w:r w:rsidR="00D866F4" w:rsidRPr="00F6348A">
        <w:rPr>
          <w:rFonts w:ascii="Arial" w:hAnsi="Arial" w:cs="Arial"/>
        </w:rPr>
        <w:t xml:space="preserve">(Lote 1) </w:t>
      </w:r>
      <w:r w:rsidRPr="00F6348A">
        <w:rPr>
          <w:rFonts w:ascii="Arial" w:hAnsi="Arial" w:cs="Arial"/>
        </w:rPr>
        <w:t xml:space="preserve">GASOLINA COMUM – R$3,99/ litro e </w:t>
      </w:r>
      <w:r w:rsidR="00D866F4" w:rsidRPr="00F6348A">
        <w:rPr>
          <w:rFonts w:ascii="Arial" w:hAnsi="Arial" w:cs="Arial"/>
        </w:rPr>
        <w:t xml:space="preserve">(Lote 2) </w:t>
      </w:r>
      <w:r w:rsidRPr="00F6348A">
        <w:rPr>
          <w:rFonts w:ascii="Arial" w:hAnsi="Arial" w:cs="Arial"/>
        </w:rPr>
        <w:t>DIESELS10 – R$3,17/litro</w:t>
      </w:r>
      <w:r w:rsidR="00A832D1" w:rsidRPr="00F6348A">
        <w:rPr>
          <w:rFonts w:ascii="Arial" w:hAnsi="Arial" w:cs="Arial"/>
        </w:rPr>
        <w:t>;</w:t>
      </w:r>
    </w:p>
    <w:p w:rsidR="00A4231B" w:rsidRPr="00F6348A" w:rsidRDefault="00B35D7A" w:rsidP="00D866F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F6348A">
        <w:rPr>
          <w:rFonts w:ascii="Arial" w:hAnsi="Arial" w:cs="Arial"/>
        </w:rPr>
        <w:t xml:space="preserve">Entretanto, </w:t>
      </w:r>
      <w:r w:rsidR="00A4231B" w:rsidRPr="00F6348A">
        <w:rPr>
          <w:rFonts w:ascii="Arial" w:hAnsi="Arial" w:cs="Arial"/>
        </w:rPr>
        <w:t xml:space="preserve">por mero erro formal, a recorrente anexou ao processo licitatório o Certificado de Regularidade do IBAMA, com o CNPJ da outra empresa do </w:t>
      </w:r>
      <w:r w:rsidRPr="00F6348A">
        <w:rPr>
          <w:rFonts w:ascii="Arial" w:hAnsi="Arial" w:cs="Arial"/>
        </w:rPr>
        <w:t>mesmo proprietário, na ocasião SOMMAS COMBUSTÍVEIS;</w:t>
      </w:r>
    </w:p>
    <w:p w:rsidR="00B35D7A" w:rsidRPr="00F6348A" w:rsidRDefault="00B35D7A" w:rsidP="00D866F4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F6348A">
        <w:rPr>
          <w:rFonts w:ascii="Arial" w:hAnsi="Arial" w:cs="Arial"/>
        </w:rPr>
        <w:t>A Recorrente anexa a este recurso, o Certificado de Re</w:t>
      </w:r>
      <w:r w:rsidR="00894BED" w:rsidRPr="00F6348A">
        <w:rPr>
          <w:rFonts w:ascii="Arial" w:hAnsi="Arial" w:cs="Arial"/>
        </w:rPr>
        <w:t xml:space="preserve">gularidade do IBAMA, emitido em favor de TREVISO COMBUSTIVEIS, na data de 14/01/2021 e com validade em 14/04/2021. A data de emissão do Certificado de Regularidade do IBAMA demonstra a habilitação da empresa anteriormente a data do pregão. A não inclusão do documento correto, deu-se exclusivamente por </w:t>
      </w:r>
      <w:r w:rsidR="00A832D1" w:rsidRPr="00F6348A">
        <w:rPr>
          <w:rFonts w:ascii="Arial" w:hAnsi="Arial" w:cs="Arial"/>
        </w:rPr>
        <w:t>mero erro formal no momento do anexo ao sistema.</w:t>
      </w:r>
    </w:p>
    <w:p w:rsidR="00992132" w:rsidRPr="00F6348A" w:rsidRDefault="00B35D7A" w:rsidP="00992132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F6348A">
        <w:rPr>
          <w:rFonts w:ascii="Arial" w:hAnsi="Arial" w:cs="Arial"/>
        </w:rPr>
        <w:t>Ressalta-se que o principal foco da licitação é buscar a empresa que melhor atenda as necessidades da Administração Pública, sendo que mero erro formal da licitante, na tentativa de demonstrar que cumpre os requisitos do edital</w:t>
      </w:r>
      <w:r w:rsidR="00A832D1" w:rsidRPr="00F6348A">
        <w:rPr>
          <w:rFonts w:ascii="Arial" w:hAnsi="Arial" w:cs="Arial"/>
        </w:rPr>
        <w:t>,</w:t>
      </w:r>
      <w:r w:rsidRPr="00F6348A">
        <w:rPr>
          <w:rFonts w:ascii="Arial" w:hAnsi="Arial" w:cs="Arial"/>
        </w:rPr>
        <w:t xml:space="preserve"> não </w:t>
      </w:r>
      <w:r w:rsidR="00A832D1" w:rsidRPr="00F6348A">
        <w:rPr>
          <w:rFonts w:ascii="Arial" w:hAnsi="Arial" w:cs="Arial"/>
        </w:rPr>
        <w:t>deve</w:t>
      </w:r>
      <w:r w:rsidRPr="00F6348A">
        <w:rPr>
          <w:rFonts w:ascii="Arial" w:hAnsi="Arial" w:cs="Arial"/>
        </w:rPr>
        <w:t xml:space="preserve"> descaracterizar a proposta mais vantajosa.</w:t>
      </w:r>
    </w:p>
    <w:p w:rsidR="00D866F4" w:rsidRPr="00F6348A" w:rsidRDefault="00A832D1" w:rsidP="006D0412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F6348A">
        <w:rPr>
          <w:rFonts w:ascii="Arial" w:hAnsi="Arial" w:cs="Arial"/>
        </w:rPr>
        <w:t xml:space="preserve">Assim sendo, requer que a decisão seja revista e a </w:t>
      </w:r>
      <w:r w:rsidR="00D866F4" w:rsidRPr="00F6348A">
        <w:rPr>
          <w:rFonts w:ascii="Arial" w:hAnsi="Arial" w:cs="Arial"/>
        </w:rPr>
        <w:t xml:space="preserve">empresa TREVISO COMBUSTÍVEIS LTDA seja considerada </w:t>
      </w:r>
      <w:r w:rsidR="006D0412" w:rsidRPr="00F6348A">
        <w:rPr>
          <w:rFonts w:ascii="Arial" w:hAnsi="Arial" w:cs="Arial"/>
        </w:rPr>
        <w:t xml:space="preserve">habilitada </w:t>
      </w:r>
      <w:r w:rsidR="00D866F4" w:rsidRPr="00F6348A">
        <w:rPr>
          <w:rFonts w:ascii="Arial" w:hAnsi="Arial" w:cs="Arial"/>
        </w:rPr>
        <w:t>e consequentemente vencedora dos referido lotes do pregão;</w:t>
      </w:r>
    </w:p>
    <w:p w:rsidR="00D866F4" w:rsidRDefault="00D866F4" w:rsidP="00D866F4">
      <w:pPr>
        <w:spacing w:after="0" w:line="360" w:lineRule="auto"/>
        <w:ind w:firstLine="708"/>
        <w:jc w:val="both"/>
        <w:rPr>
          <w:rFonts w:ascii="Arial" w:hAnsi="Arial" w:cs="Arial"/>
          <w:sz w:val="24"/>
        </w:rPr>
      </w:pPr>
    </w:p>
    <w:p w:rsidR="00992132" w:rsidRDefault="00992132" w:rsidP="00992132">
      <w:pPr>
        <w:spacing w:after="0" w:line="360" w:lineRule="auto"/>
        <w:ind w:firstLine="708"/>
        <w:jc w:val="center"/>
        <w:rPr>
          <w:rFonts w:ascii="Arial" w:hAnsi="Arial" w:cs="Arial"/>
          <w:sz w:val="24"/>
        </w:rPr>
      </w:pPr>
      <w:bookmarkStart w:id="0" w:name="_GoBack"/>
      <w:bookmarkEnd w:id="0"/>
    </w:p>
    <w:p w:rsidR="00D866F4" w:rsidRDefault="00D866F4" w:rsidP="00992132">
      <w:pPr>
        <w:spacing w:after="0" w:line="360" w:lineRule="auto"/>
        <w:ind w:firstLine="708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________________________________</w:t>
      </w:r>
      <w:r w:rsidR="006D0412">
        <w:rPr>
          <w:rFonts w:ascii="Arial" w:hAnsi="Arial" w:cs="Arial"/>
          <w:sz w:val="24"/>
        </w:rPr>
        <w:br/>
        <w:t xml:space="preserve">        TREVISO COMBUSTIVEIS LTDA</w:t>
      </w:r>
    </w:p>
    <w:p w:rsidR="00D866F4" w:rsidRDefault="00D866F4" w:rsidP="006D0412">
      <w:pPr>
        <w:spacing w:after="0" w:line="360" w:lineRule="auto"/>
        <w:ind w:firstLine="708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Nova Trento, 25 de janeiro de 2021</w:t>
      </w:r>
    </w:p>
    <w:p w:rsidR="00B22159" w:rsidRPr="007741C4" w:rsidRDefault="00B22159" w:rsidP="00B22159">
      <w:pPr>
        <w:spacing w:after="0" w:line="360" w:lineRule="auto"/>
        <w:jc w:val="both"/>
        <w:rPr>
          <w:rFonts w:ascii="Arial" w:hAnsi="Arial" w:cs="Arial"/>
          <w:sz w:val="24"/>
        </w:rPr>
      </w:pPr>
    </w:p>
    <w:sectPr w:rsidR="00B22159" w:rsidRPr="007741C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9DA" w:rsidRDefault="006A29DA" w:rsidP="00A11112">
      <w:pPr>
        <w:spacing w:after="0" w:line="240" w:lineRule="auto"/>
      </w:pPr>
      <w:r>
        <w:separator/>
      </w:r>
    </w:p>
  </w:endnote>
  <w:endnote w:type="continuationSeparator" w:id="0">
    <w:p w:rsidR="006A29DA" w:rsidRDefault="006A29DA" w:rsidP="00A11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112" w:rsidRDefault="00A11112">
    <w:pPr>
      <w:pStyle w:val="Rodap"/>
    </w:pPr>
    <w:r>
      <w:t>Rua dos Imigrantes, n° 921; Bairro: Besenello; Nova Trento/SC CEP: 88.270-000</w:t>
    </w:r>
  </w:p>
  <w:p w:rsidR="00A11112" w:rsidRDefault="00A11112">
    <w:pPr>
      <w:pStyle w:val="Rodap"/>
    </w:pPr>
    <w:r>
      <w:t>Telefone: (48) 3267-</w:t>
    </w:r>
    <w:r w:rsidR="0017017E">
      <w:t>0987</w:t>
    </w:r>
  </w:p>
  <w:p w:rsidR="00A11112" w:rsidRDefault="00A1111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9DA" w:rsidRDefault="006A29DA" w:rsidP="00A11112">
      <w:pPr>
        <w:spacing w:after="0" w:line="240" w:lineRule="auto"/>
      </w:pPr>
      <w:r>
        <w:separator/>
      </w:r>
    </w:p>
  </w:footnote>
  <w:footnote w:type="continuationSeparator" w:id="0">
    <w:p w:rsidR="006A29DA" w:rsidRDefault="006A29DA" w:rsidP="00A11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112" w:rsidRPr="00A11112" w:rsidRDefault="00A11112" w:rsidP="00A11112">
    <w:pPr>
      <w:pStyle w:val="Cabealho"/>
      <w:jc w:val="right"/>
      <w:rPr>
        <w:rFonts w:ascii="Arial" w:hAnsi="Arial" w:cs="Arial"/>
        <w:b/>
        <w:sz w:val="24"/>
      </w:rPr>
    </w:pPr>
    <w:r w:rsidRPr="00A11112">
      <w:rPr>
        <w:rFonts w:ascii="Arial" w:hAnsi="Arial" w:cs="Arial"/>
        <w:b/>
        <w:sz w:val="24"/>
      </w:rPr>
      <w:t>POSTO VIA BELLA</w:t>
    </w:r>
  </w:p>
  <w:p w:rsidR="00A11112" w:rsidRPr="00A11112" w:rsidRDefault="00A11112" w:rsidP="00A11112">
    <w:pPr>
      <w:pStyle w:val="Cabealho"/>
      <w:jc w:val="right"/>
      <w:rPr>
        <w:rFonts w:ascii="Arial" w:hAnsi="Arial" w:cs="Arial"/>
        <w:b/>
        <w:sz w:val="24"/>
      </w:rPr>
    </w:pPr>
    <w:r w:rsidRPr="00A11112">
      <w:rPr>
        <w:rFonts w:ascii="Arial" w:hAnsi="Arial" w:cs="Arial"/>
        <w:b/>
        <w:sz w:val="24"/>
      </w:rPr>
      <w:t>TREVISO COMBUSTÍVEIS LTDA</w:t>
    </w:r>
  </w:p>
  <w:p w:rsidR="00A11112" w:rsidRPr="00A11112" w:rsidRDefault="00A11112" w:rsidP="00A11112">
    <w:pPr>
      <w:pStyle w:val="Cabealho"/>
      <w:jc w:val="right"/>
      <w:rPr>
        <w:rFonts w:ascii="Arial" w:hAnsi="Arial" w:cs="Arial"/>
        <w:b/>
        <w:sz w:val="24"/>
      </w:rPr>
    </w:pPr>
    <w:r w:rsidRPr="00A11112">
      <w:rPr>
        <w:rFonts w:ascii="Arial" w:hAnsi="Arial" w:cs="Arial"/>
        <w:b/>
        <w:sz w:val="24"/>
      </w:rPr>
      <w:t>CNPJ: 35.028.272/0001-84</w:t>
    </w:r>
  </w:p>
  <w:p w:rsidR="00A11112" w:rsidRDefault="00A1111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112"/>
    <w:rsid w:val="00083E7E"/>
    <w:rsid w:val="0017017E"/>
    <w:rsid w:val="002C3BDA"/>
    <w:rsid w:val="002E090B"/>
    <w:rsid w:val="00311423"/>
    <w:rsid w:val="003D641A"/>
    <w:rsid w:val="00427607"/>
    <w:rsid w:val="005A3315"/>
    <w:rsid w:val="00687047"/>
    <w:rsid w:val="006A29DA"/>
    <w:rsid w:val="006D0412"/>
    <w:rsid w:val="007741C4"/>
    <w:rsid w:val="0077743D"/>
    <w:rsid w:val="007D3FC2"/>
    <w:rsid w:val="00832A4D"/>
    <w:rsid w:val="00894BED"/>
    <w:rsid w:val="00992132"/>
    <w:rsid w:val="00A11112"/>
    <w:rsid w:val="00A4231B"/>
    <w:rsid w:val="00A832D1"/>
    <w:rsid w:val="00B22159"/>
    <w:rsid w:val="00B35D7A"/>
    <w:rsid w:val="00C86794"/>
    <w:rsid w:val="00CD545C"/>
    <w:rsid w:val="00D866F4"/>
    <w:rsid w:val="00F6348A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DA1B"/>
  <w15:chartTrackingRefBased/>
  <w15:docId w15:val="{FE5601FB-B6E9-43F8-91FD-D1DF01B57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111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11112"/>
  </w:style>
  <w:style w:type="paragraph" w:styleId="Rodap">
    <w:name w:val="footer"/>
    <w:basedOn w:val="Normal"/>
    <w:link w:val="RodapChar"/>
    <w:uiPriority w:val="99"/>
    <w:unhideWhenUsed/>
    <w:rsid w:val="00A111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11112"/>
  </w:style>
  <w:style w:type="paragraph" w:styleId="Textodebalo">
    <w:name w:val="Balloon Text"/>
    <w:basedOn w:val="Normal"/>
    <w:link w:val="TextodebaloChar"/>
    <w:uiPriority w:val="99"/>
    <w:semiHidden/>
    <w:unhideWhenUsed/>
    <w:rsid w:val="007D3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3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1</Pages>
  <Words>282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Vinicius SOmmavilla</cp:lastModifiedBy>
  <cp:revision>8</cp:revision>
  <cp:lastPrinted>2021-01-14T17:34:00Z</cp:lastPrinted>
  <dcterms:created xsi:type="dcterms:W3CDTF">2021-01-25T17:14:00Z</dcterms:created>
  <dcterms:modified xsi:type="dcterms:W3CDTF">2021-01-26T12:15:00Z</dcterms:modified>
</cp:coreProperties>
</file>